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7A5" w:rsidRDefault="00147C8A">
      <w:r>
        <w:t>SNC1P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C457A5" w:rsidTr="00C457A5">
        <w:tc>
          <w:tcPr>
            <w:tcW w:w="4621" w:type="dxa"/>
            <w:shd w:val="clear" w:color="auto" w:fill="BFBFBF" w:themeFill="background1" w:themeFillShade="BF"/>
          </w:tcPr>
          <w:p w:rsidR="00C457A5" w:rsidRPr="00C457A5" w:rsidRDefault="00C457A5">
            <w:pPr>
              <w:rPr>
                <w:rFonts w:ascii="Cooper Black" w:hAnsi="Cooper Black"/>
                <w:sz w:val="28"/>
                <w:szCs w:val="28"/>
              </w:rPr>
            </w:pPr>
            <w:r w:rsidRPr="00C457A5">
              <w:rPr>
                <w:rFonts w:ascii="Cooper Black" w:hAnsi="Cooper Black"/>
                <w:sz w:val="28"/>
                <w:szCs w:val="28"/>
              </w:rPr>
              <w:t>Pure Substances</w:t>
            </w:r>
          </w:p>
        </w:tc>
        <w:tc>
          <w:tcPr>
            <w:tcW w:w="4621" w:type="dxa"/>
            <w:shd w:val="clear" w:color="auto" w:fill="BFBFBF" w:themeFill="background1" w:themeFillShade="BF"/>
          </w:tcPr>
          <w:p w:rsidR="00C457A5" w:rsidRPr="00C457A5" w:rsidRDefault="00C457A5">
            <w:pPr>
              <w:rPr>
                <w:rFonts w:ascii="Cooper Black" w:hAnsi="Cooper Black"/>
                <w:sz w:val="28"/>
                <w:szCs w:val="28"/>
              </w:rPr>
            </w:pPr>
            <w:r w:rsidRPr="00C457A5">
              <w:rPr>
                <w:rFonts w:ascii="Cooper Black" w:hAnsi="Cooper Black"/>
                <w:sz w:val="28"/>
                <w:szCs w:val="28"/>
              </w:rPr>
              <w:t>Mixtures</w:t>
            </w:r>
          </w:p>
        </w:tc>
      </w:tr>
      <w:tr w:rsidR="00C457A5" w:rsidRPr="00C457A5" w:rsidTr="00C457A5">
        <w:trPr>
          <w:trHeight w:val="2462"/>
        </w:trPr>
        <w:tc>
          <w:tcPr>
            <w:tcW w:w="4621" w:type="dxa"/>
          </w:tcPr>
          <w:p w:rsidR="00C457A5" w:rsidRPr="00C457A5" w:rsidRDefault="00147C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en-GB"/>
              </w:rPr>
              <w:drawing>
                <wp:inline distT="0" distB="0" distL="0" distR="0">
                  <wp:extent cx="1259035" cy="1426111"/>
                  <wp:effectExtent l="0" t="0" r="0" b="317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xygen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909" cy="14293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lang w:eastAsia="en-GB"/>
              </w:rPr>
              <w:drawing>
                <wp:inline distT="0" distB="0" distL="0" distR="0">
                  <wp:extent cx="1272209" cy="952929"/>
                  <wp:effectExtent l="0" t="0" r="444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old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4380" cy="954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C457A5" w:rsidRPr="00C457A5" w:rsidRDefault="00147C8A" w:rsidP="00C457A5">
            <w:pPr>
              <w:rPr>
                <w:rFonts w:ascii="Arial" w:eastAsia="Times New Roman" w:hAnsi="Arial" w:cs="Arial"/>
                <w:color w:val="003572"/>
                <w:shd w:val="clear" w:color="auto" w:fill="FFFFFF"/>
                <w:lang w:eastAsia="en-GB"/>
              </w:rPr>
            </w:pPr>
            <w:r>
              <w:rPr>
                <w:rFonts w:ascii="Arial" w:eastAsia="Times New Roman" w:hAnsi="Arial" w:cs="Arial"/>
                <w:noProof/>
                <w:color w:val="003572"/>
                <w:shd w:val="clear" w:color="auto" w:fill="FFFFFF"/>
                <w:lang w:eastAsia="en-GB"/>
              </w:rPr>
              <w:drawing>
                <wp:inline distT="0" distB="0" distL="0" distR="0">
                  <wp:extent cx="1273207" cy="1256306"/>
                  <wp:effectExtent l="0" t="0" r="3175" b="127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pad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3853" cy="12569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  <w:color w:val="003572"/>
                <w:shd w:val="clear" w:color="auto" w:fill="FFFFFF"/>
                <w:lang w:eastAsia="en-GB"/>
              </w:rPr>
              <w:drawing>
                <wp:inline distT="0" distB="0" distL="0" distR="0">
                  <wp:extent cx="765428" cy="890546"/>
                  <wp:effectExtent l="0" t="0" r="0" b="508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ffee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8289" cy="8938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47C8A">
              <w:rPr>
                <w:rFonts w:ascii="Alba Super" w:eastAsia="Times New Roman" w:hAnsi="Alba Super" w:cs="Arial"/>
                <w:color w:val="003572"/>
                <w:sz w:val="52"/>
                <w:szCs w:val="52"/>
                <w:shd w:val="clear" w:color="auto" w:fill="FFFFFF"/>
                <w:lang w:eastAsia="en-GB"/>
              </w:rPr>
              <w:t>AIR</w:t>
            </w:r>
          </w:p>
        </w:tc>
      </w:tr>
      <w:tr w:rsidR="00C457A5" w:rsidRPr="00C457A5" w:rsidTr="00ED2BBB">
        <w:trPr>
          <w:trHeight w:val="788"/>
        </w:trPr>
        <w:tc>
          <w:tcPr>
            <w:tcW w:w="4621" w:type="dxa"/>
          </w:tcPr>
          <w:p w:rsidR="00C457A5" w:rsidRPr="00C457A5" w:rsidRDefault="00C457A5">
            <w:pPr>
              <w:rPr>
                <w:rFonts w:ascii="Arial" w:hAnsi="Arial" w:cs="Arial"/>
              </w:rPr>
            </w:pPr>
            <w:r w:rsidRPr="00C457A5">
              <w:rPr>
                <w:rFonts w:ascii="Arial" w:hAnsi="Arial" w:cs="Arial"/>
              </w:rPr>
              <w:t>One identity throughout the substance</w:t>
            </w:r>
          </w:p>
        </w:tc>
        <w:tc>
          <w:tcPr>
            <w:tcW w:w="4621" w:type="dxa"/>
          </w:tcPr>
          <w:p w:rsidR="00C457A5" w:rsidRPr="00C457A5" w:rsidRDefault="00C457A5" w:rsidP="00C457A5">
            <w:pPr>
              <w:rPr>
                <w:rFonts w:ascii="Arial" w:eastAsia="Times New Roman" w:hAnsi="Arial" w:cs="Arial"/>
                <w:color w:val="000000"/>
                <w:sz w:val="27"/>
                <w:szCs w:val="27"/>
                <w:lang w:eastAsia="en-GB"/>
              </w:rPr>
            </w:pPr>
            <w:r w:rsidRPr="00C457A5">
              <w:rPr>
                <w:rFonts w:ascii="Arial" w:eastAsia="Times New Roman" w:hAnsi="Arial" w:cs="Arial"/>
                <w:color w:val="003572"/>
                <w:shd w:val="clear" w:color="auto" w:fill="FFFFFF"/>
                <w:lang w:eastAsia="en-GB"/>
              </w:rPr>
              <w:t>Two or more different substances physically blended together such that each retains its own identity</w:t>
            </w:r>
          </w:p>
          <w:p w:rsidR="00C457A5" w:rsidRPr="00C457A5" w:rsidRDefault="00C457A5">
            <w:pPr>
              <w:rPr>
                <w:rFonts w:ascii="Arial" w:hAnsi="Arial" w:cs="Arial"/>
              </w:rPr>
            </w:pPr>
          </w:p>
        </w:tc>
      </w:tr>
      <w:tr w:rsidR="00C457A5" w:rsidRPr="00C457A5" w:rsidTr="00ED2BBB">
        <w:trPr>
          <w:trHeight w:val="760"/>
        </w:trPr>
        <w:tc>
          <w:tcPr>
            <w:tcW w:w="4621" w:type="dxa"/>
          </w:tcPr>
          <w:p w:rsidR="00C457A5" w:rsidRPr="00C457A5" w:rsidRDefault="00C457A5">
            <w:pPr>
              <w:rPr>
                <w:rFonts w:ascii="Arial" w:hAnsi="Arial" w:cs="Arial"/>
              </w:rPr>
            </w:pPr>
            <w:r w:rsidRPr="00C457A5">
              <w:rPr>
                <w:rFonts w:ascii="Arial" w:hAnsi="Arial" w:cs="Arial"/>
              </w:rPr>
              <w:t>Cannot be broken into its components by physical means  Example Pure Water</w:t>
            </w:r>
          </w:p>
        </w:tc>
        <w:tc>
          <w:tcPr>
            <w:tcW w:w="4621" w:type="dxa"/>
          </w:tcPr>
          <w:p w:rsidR="00C457A5" w:rsidRPr="00C457A5" w:rsidRDefault="00C457A5" w:rsidP="00C457A5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C457A5">
              <w:rPr>
                <w:rFonts w:ascii="Arial" w:eastAsia="Times New Roman" w:hAnsi="Arial" w:cs="Arial"/>
                <w:color w:val="000000"/>
                <w:shd w:val="clear" w:color="auto" w:fill="FFFFFF"/>
                <w:lang w:eastAsia="en-GB"/>
              </w:rPr>
              <w:t>Can be separated into its components by physical means</w:t>
            </w:r>
          </w:p>
          <w:p w:rsidR="00C457A5" w:rsidRPr="00C457A5" w:rsidRDefault="00C457A5">
            <w:pPr>
              <w:rPr>
                <w:rFonts w:ascii="Arial" w:hAnsi="Arial" w:cs="Arial"/>
              </w:rPr>
            </w:pPr>
          </w:p>
        </w:tc>
      </w:tr>
      <w:tr w:rsidR="00C457A5" w:rsidRPr="00C457A5" w:rsidTr="00C457A5">
        <w:tc>
          <w:tcPr>
            <w:tcW w:w="4621" w:type="dxa"/>
          </w:tcPr>
          <w:p w:rsidR="00C457A5" w:rsidRPr="00C457A5" w:rsidRDefault="00147C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Very r</w:t>
            </w:r>
            <w:r w:rsidR="00C457A5" w:rsidRPr="00C457A5">
              <w:rPr>
                <w:rFonts w:ascii="Arial" w:hAnsi="Arial" w:cs="Arial"/>
              </w:rPr>
              <w:t>are</w:t>
            </w:r>
            <w:r>
              <w:rPr>
                <w:rFonts w:ascii="Arial" w:hAnsi="Arial" w:cs="Arial"/>
              </w:rPr>
              <w:t>ly found naturally</w:t>
            </w:r>
          </w:p>
        </w:tc>
        <w:tc>
          <w:tcPr>
            <w:tcW w:w="4621" w:type="dxa"/>
          </w:tcPr>
          <w:p w:rsidR="00C457A5" w:rsidRPr="00C457A5" w:rsidRDefault="00147C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Very c</w:t>
            </w:r>
            <w:r w:rsidR="00C457A5" w:rsidRPr="00C457A5">
              <w:rPr>
                <w:rFonts w:ascii="Arial" w:hAnsi="Arial" w:cs="Arial"/>
              </w:rPr>
              <w:t>ommon</w:t>
            </w:r>
            <w:r>
              <w:rPr>
                <w:rFonts w:ascii="Arial" w:hAnsi="Arial" w:cs="Arial"/>
              </w:rPr>
              <w:t xml:space="preserve"> in nature</w:t>
            </w:r>
          </w:p>
        </w:tc>
      </w:tr>
      <w:tr w:rsidR="00C457A5" w:rsidRPr="00C457A5" w:rsidTr="00C457A5">
        <w:tc>
          <w:tcPr>
            <w:tcW w:w="4621" w:type="dxa"/>
          </w:tcPr>
          <w:p w:rsidR="00C457A5" w:rsidRPr="00C457A5" w:rsidRDefault="00C457A5">
            <w:pPr>
              <w:rPr>
                <w:rFonts w:ascii="Arial" w:hAnsi="Arial" w:cs="Arial"/>
              </w:rPr>
            </w:pPr>
            <w:r w:rsidRPr="00C457A5">
              <w:rPr>
                <w:rFonts w:ascii="Arial" w:hAnsi="Arial" w:cs="Arial"/>
              </w:rPr>
              <w:t xml:space="preserve">Two main types </w:t>
            </w:r>
            <w:r w:rsidR="00147C8A">
              <w:rPr>
                <w:rFonts w:ascii="Arial" w:hAnsi="Arial" w:cs="Arial"/>
              </w:rPr>
              <w:t xml:space="preserve">of pure substances </w:t>
            </w:r>
            <w:r w:rsidRPr="00C457A5">
              <w:rPr>
                <w:rFonts w:ascii="Arial" w:hAnsi="Arial" w:cs="Arial"/>
              </w:rPr>
              <w:t>are elements and compounds</w:t>
            </w:r>
          </w:p>
        </w:tc>
        <w:tc>
          <w:tcPr>
            <w:tcW w:w="4621" w:type="dxa"/>
          </w:tcPr>
          <w:p w:rsidR="00C457A5" w:rsidRPr="00C457A5" w:rsidRDefault="00C457A5">
            <w:pPr>
              <w:rPr>
                <w:rFonts w:ascii="Arial" w:hAnsi="Arial" w:cs="Arial"/>
              </w:rPr>
            </w:pPr>
            <w:r w:rsidRPr="00C457A5">
              <w:rPr>
                <w:rFonts w:ascii="Arial" w:hAnsi="Arial" w:cs="Arial"/>
              </w:rPr>
              <w:t xml:space="preserve">Two main types are homogeneous and </w:t>
            </w:r>
            <w:proofErr w:type="spellStart"/>
            <w:r w:rsidRPr="00C457A5">
              <w:rPr>
                <w:rFonts w:ascii="Arial" w:hAnsi="Arial" w:cs="Arial"/>
              </w:rPr>
              <w:t>hetrogeneous</w:t>
            </w:r>
            <w:proofErr w:type="spellEnd"/>
          </w:p>
        </w:tc>
      </w:tr>
    </w:tbl>
    <w:p w:rsidR="00C457A5" w:rsidRDefault="00C457A5">
      <w:pPr>
        <w:rPr>
          <w:rFonts w:ascii="Arial" w:hAnsi="Arial" w:cs="Arial"/>
        </w:rPr>
      </w:pPr>
    </w:p>
    <w:p w:rsidR="00147C8A" w:rsidRDefault="000B7D51" w:rsidP="000B7D51">
      <w:pPr>
        <w:ind w:left="3600"/>
        <w:rPr>
          <w:rFonts w:ascii="Arial" w:hAnsi="Arial" w:cs="Arial"/>
          <w:b/>
          <w:u w:val="double"/>
        </w:rPr>
      </w:pPr>
      <w:r w:rsidRPr="00ED2BBB">
        <w:rPr>
          <w:rFonts w:ascii="Arial" w:hAnsi="Arial" w:cs="Arial"/>
          <w:b/>
          <w:u w:val="double"/>
        </w:rPr>
        <w:t xml:space="preserve"> </w:t>
      </w:r>
      <w:r w:rsidR="00147C8A" w:rsidRPr="00147C8A">
        <w:rPr>
          <w:rFonts w:ascii="Arial" w:hAnsi="Arial" w:cs="Arial"/>
          <w:b/>
          <w:u w:val="double"/>
        </w:rPr>
        <w:t>Elements</w:t>
      </w:r>
    </w:p>
    <w:p w:rsidR="00BD57E0" w:rsidRPr="00147C8A" w:rsidRDefault="00BD57E0">
      <w:pPr>
        <w:rPr>
          <w:rFonts w:ascii="Arial" w:hAnsi="Arial" w:cs="Arial"/>
          <w:b/>
          <w:u w:val="double"/>
        </w:rPr>
      </w:pPr>
      <w:r>
        <w:rPr>
          <w:rFonts w:ascii="Arial" w:hAnsi="Arial" w:cs="Arial"/>
          <w:b/>
          <w:noProof/>
          <w:u w:val="double"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635</wp:posOffset>
            </wp:positionV>
            <wp:extent cx="2295525" cy="1990725"/>
            <wp:effectExtent l="0" t="0" r="9525" b="9525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riodic table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7C8A" w:rsidRPr="00147C8A" w:rsidRDefault="00147C8A" w:rsidP="00147C8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lang w:eastAsia="en-GB"/>
        </w:rPr>
      </w:pPr>
      <w:r w:rsidRPr="00147C8A">
        <w:rPr>
          <w:rFonts w:ascii="Arial" w:eastAsia="Times New Roman" w:hAnsi="Arial" w:cs="Arial"/>
          <w:color w:val="000000"/>
          <w:shd w:val="clear" w:color="auto" w:fill="FFFFFF"/>
          <w:lang w:eastAsia="en-GB"/>
        </w:rPr>
        <w:t>consists of only one kind of atom,</w:t>
      </w:r>
    </w:p>
    <w:p w:rsidR="00147C8A" w:rsidRPr="00147C8A" w:rsidRDefault="00147C8A" w:rsidP="00147C8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lang w:eastAsia="en-GB"/>
        </w:rPr>
      </w:pPr>
      <w:r w:rsidRPr="00147C8A">
        <w:rPr>
          <w:rFonts w:ascii="Arial" w:eastAsia="Times New Roman" w:hAnsi="Arial" w:cs="Arial"/>
          <w:color w:val="000000"/>
          <w:shd w:val="clear" w:color="auto" w:fill="FFFFFF"/>
          <w:lang w:eastAsia="en-GB"/>
        </w:rPr>
        <w:t>cannot be broken down into a simpler type of matter by either physical or chemical means, and</w:t>
      </w:r>
    </w:p>
    <w:p w:rsidR="00147C8A" w:rsidRPr="00BD57E0" w:rsidRDefault="00147C8A" w:rsidP="00147C8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lang w:eastAsia="en-GB"/>
        </w:rPr>
      </w:pPr>
      <w:proofErr w:type="gramStart"/>
      <w:r w:rsidRPr="00147C8A">
        <w:rPr>
          <w:rFonts w:ascii="Arial" w:eastAsia="Times New Roman" w:hAnsi="Arial" w:cs="Arial"/>
          <w:color w:val="000000"/>
          <w:shd w:val="clear" w:color="auto" w:fill="FFFFFF"/>
          <w:lang w:eastAsia="en-GB"/>
        </w:rPr>
        <w:t>can</w:t>
      </w:r>
      <w:proofErr w:type="gramEnd"/>
      <w:r w:rsidRPr="00147C8A">
        <w:rPr>
          <w:rFonts w:ascii="Arial" w:eastAsia="Times New Roman" w:hAnsi="Arial" w:cs="Arial"/>
          <w:color w:val="000000"/>
          <w:shd w:val="clear" w:color="auto" w:fill="FFFFFF"/>
          <w:lang w:eastAsia="en-GB"/>
        </w:rPr>
        <w:t xml:space="preserve"> exist as either atoms (e.g. argon) or molecules (e.g., nitrogen).</w:t>
      </w:r>
    </w:p>
    <w:p w:rsidR="00BD57E0" w:rsidRDefault="00BD57E0" w:rsidP="00BD57E0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hd w:val="clear" w:color="auto" w:fill="FFFFFF"/>
          <w:lang w:eastAsia="en-GB"/>
        </w:rPr>
      </w:pPr>
    </w:p>
    <w:p w:rsidR="000B7D51" w:rsidRDefault="000B7D51">
      <w:pPr>
        <w:rPr>
          <w:rFonts w:ascii="Arial" w:eastAsia="Times New Roman" w:hAnsi="Arial" w:cs="Arial"/>
          <w:color w:val="000000"/>
          <w:lang w:eastAsia="en-GB"/>
        </w:rPr>
      </w:pPr>
    </w:p>
    <w:p w:rsidR="00147C8A" w:rsidRDefault="00147C8A">
      <w:pPr>
        <w:rPr>
          <w:rFonts w:ascii="Arial" w:hAnsi="Arial" w:cs="Arial"/>
          <w:b/>
          <w:u w:val="double"/>
        </w:rPr>
      </w:pPr>
      <w:r w:rsidRPr="00147C8A">
        <w:rPr>
          <w:rFonts w:ascii="Arial" w:hAnsi="Arial" w:cs="Arial"/>
          <w:b/>
          <w:u w:val="double"/>
        </w:rPr>
        <w:t>Compounds</w:t>
      </w:r>
    </w:p>
    <w:p w:rsidR="000B7D51" w:rsidRDefault="000B7D51">
      <w:pPr>
        <w:rPr>
          <w:rFonts w:ascii="Arial" w:hAnsi="Arial" w:cs="Arial"/>
          <w:b/>
          <w:u w:val="double"/>
        </w:rPr>
      </w:pPr>
      <w:r>
        <w:rPr>
          <w:rFonts w:ascii="Arial" w:hAnsi="Arial" w:cs="Arial"/>
          <w:b/>
          <w:noProof/>
          <w:u w:val="double"/>
          <w:lang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286000" cy="1952625"/>
            <wp:effectExtent l="0" t="0" r="0" b="9525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mon compounds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7C8A" w:rsidRPr="00147C8A" w:rsidRDefault="00147C8A" w:rsidP="00147C8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lang w:eastAsia="en-GB"/>
        </w:rPr>
      </w:pPr>
      <w:r w:rsidRPr="00147C8A">
        <w:rPr>
          <w:rFonts w:ascii="Arial" w:eastAsia="Times New Roman" w:hAnsi="Arial" w:cs="Arial"/>
          <w:color w:val="000000"/>
          <w:shd w:val="clear" w:color="auto" w:fill="FFFFFF"/>
          <w:lang w:eastAsia="en-GB"/>
        </w:rPr>
        <w:t xml:space="preserve">consists of atoms of two or more different elements </w:t>
      </w:r>
      <w:r w:rsidRPr="00147C8A">
        <w:rPr>
          <w:rFonts w:ascii="Arial" w:eastAsia="Times New Roman" w:hAnsi="Arial" w:cs="Arial"/>
          <w:b/>
          <w:bCs/>
          <w:i/>
          <w:iCs/>
          <w:color w:val="000000"/>
          <w:shd w:val="clear" w:color="auto" w:fill="FFFFFF"/>
          <w:lang w:eastAsia="en-GB"/>
        </w:rPr>
        <w:t>bound together</w:t>
      </w:r>
      <w:r w:rsidRPr="00147C8A">
        <w:rPr>
          <w:rFonts w:ascii="Arial" w:eastAsia="Times New Roman" w:hAnsi="Arial" w:cs="Arial"/>
          <w:color w:val="000000"/>
          <w:shd w:val="clear" w:color="auto" w:fill="FFFFFF"/>
          <w:lang w:eastAsia="en-GB"/>
        </w:rPr>
        <w:t>,</w:t>
      </w:r>
    </w:p>
    <w:p w:rsidR="00147C8A" w:rsidRPr="00147C8A" w:rsidRDefault="00147C8A" w:rsidP="00147C8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lang w:eastAsia="en-GB"/>
        </w:rPr>
      </w:pPr>
      <w:r w:rsidRPr="00147C8A">
        <w:rPr>
          <w:rFonts w:ascii="Arial" w:eastAsia="Times New Roman" w:hAnsi="Arial" w:cs="Arial"/>
          <w:color w:val="000000"/>
          <w:shd w:val="clear" w:color="auto" w:fill="FFFFFF"/>
          <w:lang w:eastAsia="en-GB"/>
        </w:rPr>
        <w:t>can be broken down into a simpler type of matter (elements) by chemical means (but not by physical means),</w:t>
      </w:r>
    </w:p>
    <w:p w:rsidR="00147C8A" w:rsidRPr="00147C8A" w:rsidRDefault="00147C8A" w:rsidP="00147C8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lang w:eastAsia="en-GB"/>
        </w:rPr>
      </w:pPr>
      <w:r w:rsidRPr="00147C8A">
        <w:rPr>
          <w:rFonts w:ascii="Arial" w:eastAsia="Times New Roman" w:hAnsi="Arial" w:cs="Arial"/>
          <w:color w:val="000000"/>
          <w:shd w:val="clear" w:color="auto" w:fill="FFFFFF"/>
          <w:lang w:eastAsia="en-GB"/>
        </w:rPr>
        <w:t>has properties that are different from its component elements, and</w:t>
      </w:r>
    </w:p>
    <w:p w:rsidR="00147C8A" w:rsidRPr="00ED2BBB" w:rsidRDefault="00147C8A" w:rsidP="00ED2BB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lang w:eastAsia="en-GB"/>
        </w:rPr>
      </w:pPr>
      <w:r w:rsidRPr="00147C8A">
        <w:rPr>
          <w:rFonts w:ascii="Arial" w:eastAsia="Times New Roman" w:hAnsi="Arial" w:cs="Arial"/>
          <w:color w:val="000000"/>
          <w:shd w:val="clear" w:color="auto" w:fill="FFFFFF"/>
          <w:lang w:eastAsia="en-GB"/>
        </w:rPr>
        <w:t>contains the sa</w:t>
      </w:r>
      <w:r w:rsidR="00ED2BBB">
        <w:rPr>
          <w:rFonts w:ascii="Arial" w:eastAsia="Times New Roman" w:hAnsi="Arial" w:cs="Arial"/>
          <w:color w:val="000000"/>
          <w:shd w:val="clear" w:color="auto" w:fill="FFFFFF"/>
          <w:lang w:eastAsia="en-GB"/>
        </w:rPr>
        <w:t>me ratio of its component atoms</w:t>
      </w:r>
      <w:bookmarkStart w:id="0" w:name="_GoBack"/>
      <w:bookmarkEnd w:id="0"/>
    </w:p>
    <w:sectPr w:rsidR="00147C8A" w:rsidRPr="00ED2B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lba Super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96C28"/>
    <w:multiLevelType w:val="multilevel"/>
    <w:tmpl w:val="1562C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920674"/>
    <w:multiLevelType w:val="multilevel"/>
    <w:tmpl w:val="9EDA9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DC7121C"/>
    <w:multiLevelType w:val="multilevel"/>
    <w:tmpl w:val="DC761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7A5"/>
    <w:rsid w:val="000B7D51"/>
    <w:rsid w:val="00147C8A"/>
    <w:rsid w:val="00162E3D"/>
    <w:rsid w:val="00332FF3"/>
    <w:rsid w:val="00BD57E0"/>
    <w:rsid w:val="00C457A5"/>
    <w:rsid w:val="00E30D14"/>
    <w:rsid w:val="00ED2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57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47C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7C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57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47C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7C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4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85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2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93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8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2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69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image" Target="media/image6.jpg"/><Relationship Id="rId5" Type="http://schemas.openxmlformats.org/officeDocument/2006/relationships/webSettings" Target="webSettings.xml"/><Relationship Id="rId10" Type="http://schemas.openxmlformats.org/officeDocument/2006/relationships/image" Target="media/image5.jpg"/><Relationship Id="rId4" Type="http://schemas.openxmlformats.org/officeDocument/2006/relationships/settings" Target="setting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2011-09-20T01:21:00Z</dcterms:created>
  <dcterms:modified xsi:type="dcterms:W3CDTF">2011-09-20T01:47:00Z</dcterms:modified>
</cp:coreProperties>
</file>